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280BFE1" w:rsidR="00E90E49" w:rsidRPr="00893938" w:rsidRDefault="00E90E49" w:rsidP="00E35559">
      <w:pPr>
        <w:pStyle w:val="3GPPHeader"/>
        <w:spacing w:after="60"/>
        <w:rPr>
          <w:szCs w:val="24"/>
          <w:highlight w:val="yellow"/>
        </w:rPr>
      </w:pPr>
      <w:r w:rsidRPr="00E234A8">
        <w:rPr>
          <w:szCs w:val="24"/>
        </w:rPr>
        <w:t>3GPP TSG-RAN WG</w:t>
      </w:r>
      <w:r w:rsidR="007730BD" w:rsidRPr="00E234A8">
        <w:rPr>
          <w:szCs w:val="24"/>
        </w:rPr>
        <w:t>2</w:t>
      </w:r>
      <w:r w:rsidRPr="00E234A8">
        <w:rPr>
          <w:szCs w:val="24"/>
        </w:rPr>
        <w:t xml:space="preserve"> </w:t>
      </w:r>
      <w:r w:rsidR="00DC3548">
        <w:rPr>
          <w:szCs w:val="24"/>
        </w:rPr>
        <w:t>#97</w:t>
      </w:r>
      <w:r w:rsidRPr="00E234A8">
        <w:rPr>
          <w:szCs w:val="24"/>
        </w:rPr>
        <w:tab/>
      </w:r>
      <w:r w:rsidRPr="00893938">
        <w:rPr>
          <w:szCs w:val="24"/>
        </w:rPr>
        <w:t xml:space="preserve">Tdoc </w:t>
      </w:r>
      <w:r w:rsidR="00257FBD" w:rsidRPr="00257FBD">
        <w:rPr>
          <w:szCs w:val="24"/>
        </w:rPr>
        <w:t>R2-1701561</w:t>
      </w:r>
      <w:bookmarkStart w:id="0" w:name="_GoBack"/>
      <w:bookmarkEnd w:id="0"/>
    </w:p>
    <w:p w14:paraId="1ECDC311" w14:textId="1F1960AC" w:rsidR="00EC60B5" w:rsidRDefault="00DC3548" w:rsidP="00EC60B5">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r w:rsidR="00B715A0">
        <w:rPr>
          <w:b/>
          <w:noProof/>
          <w:sz w:val="24"/>
        </w:rPr>
        <w:tab/>
      </w:r>
      <w:r w:rsidR="00B715A0">
        <w:rPr>
          <w:b/>
          <w:noProof/>
          <w:sz w:val="24"/>
        </w:rPr>
        <w:tab/>
      </w:r>
      <w:r w:rsidR="00B715A0">
        <w:rPr>
          <w:b/>
          <w:noProof/>
          <w:sz w:val="24"/>
        </w:rPr>
        <w:tab/>
      </w:r>
      <w:r w:rsidR="00B715A0">
        <w:rPr>
          <w:b/>
          <w:noProof/>
          <w:sz w:val="24"/>
        </w:rPr>
        <w:tab/>
      </w:r>
      <w:r w:rsidR="00B715A0" w:rsidRPr="008B2335">
        <w:rPr>
          <w:lang w:val="en-US"/>
        </w:rPr>
        <w:t>(</w:t>
      </w:r>
      <w:r w:rsidR="00B715A0">
        <w:rPr>
          <w:b/>
          <w:lang w:val="en-US"/>
        </w:rPr>
        <w:t>revision</w:t>
      </w:r>
      <w:r w:rsidR="00B715A0">
        <w:rPr>
          <w:lang w:val="en-US"/>
        </w:rPr>
        <w:t xml:space="preserve"> of R2-</w:t>
      </w:r>
      <w:r w:rsidR="00B715A0" w:rsidRPr="00B715A0">
        <w:rPr>
          <w:lang w:val="en-US"/>
        </w:rPr>
        <w:t>1700482</w:t>
      </w:r>
      <w:r w:rsidR="00B715A0" w:rsidRPr="008B2335">
        <w:rPr>
          <w:lang w:val="en-US"/>
        </w:rPr>
        <w:t>)</w:t>
      </w:r>
    </w:p>
    <w:p w14:paraId="56C12257" w14:textId="77777777" w:rsidR="00E90E49" w:rsidRPr="00CE0424" w:rsidRDefault="00E90E49" w:rsidP="00357380">
      <w:pPr>
        <w:pStyle w:val="3GPPHeader"/>
      </w:pPr>
    </w:p>
    <w:p w14:paraId="4A4F422A" w14:textId="22491946" w:rsidR="00E90E49" w:rsidRPr="00DC3548" w:rsidRDefault="00E90E49" w:rsidP="00311702">
      <w:pPr>
        <w:pStyle w:val="3GPPHeader"/>
        <w:rPr>
          <w:sz w:val="22"/>
          <w:szCs w:val="22"/>
          <w:lang w:val="sv-SE"/>
        </w:rPr>
      </w:pPr>
      <w:r w:rsidRPr="00DC3548">
        <w:rPr>
          <w:sz w:val="22"/>
          <w:szCs w:val="22"/>
          <w:lang w:val="sv-SE"/>
        </w:rPr>
        <w:t>Agenda Item:</w:t>
      </w:r>
      <w:r w:rsidRPr="00DC3548">
        <w:rPr>
          <w:sz w:val="22"/>
          <w:szCs w:val="22"/>
          <w:lang w:val="sv-SE"/>
        </w:rPr>
        <w:tab/>
      </w:r>
      <w:r w:rsidR="00257FBD" w:rsidRPr="00257FBD">
        <w:rPr>
          <w:sz w:val="22"/>
          <w:szCs w:val="22"/>
          <w:lang w:val="sv-SE"/>
        </w:rPr>
        <w:t>10.2.2.4</w:t>
      </w:r>
      <w:r w:rsidR="00257FBD">
        <w:rPr>
          <w:sz w:val="22"/>
          <w:szCs w:val="22"/>
          <w:lang w:val="sv-SE"/>
        </w:rPr>
        <w:t xml:space="preserve"> – NR – CP – System Information</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29431E9"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B3CD874" w14:textId="4D282714" w:rsidR="00DF65EF" w:rsidRDefault="00A33B32" w:rsidP="00CE0424">
      <w:pPr>
        <w:pStyle w:val="BodyText"/>
      </w:pPr>
      <w:r>
        <w:t>RAN2 has agreed that minimum SI is periodically broadcast in a cell, wherein the minimum SI includes information essential to access the cell.</w:t>
      </w:r>
      <w:r w:rsidR="006337DB">
        <w:t xml:space="preserve"> Furthermore, other SI may be </w:t>
      </w:r>
      <w:r w:rsidR="00AD34F7">
        <w:t>delivered on demand</w:t>
      </w:r>
      <w:r w:rsidR="00AD34F7" w:rsidDel="00AD34F7">
        <w:t xml:space="preserve"> </w:t>
      </w:r>
      <w:r w:rsidR="00AD34F7">
        <w:t xml:space="preserve">to IDLE or INACTIVE </w:t>
      </w:r>
      <w:r w:rsidR="006337DB">
        <w:t>UE</w:t>
      </w:r>
      <w:r w:rsidR="00AD34F7">
        <w:t>s</w:t>
      </w:r>
      <w:r w:rsidR="006337DB">
        <w:t xml:space="preserve"> </w:t>
      </w:r>
      <w:r w:rsidR="00AD34F7">
        <w:t>(via broadcast) and</w:t>
      </w:r>
      <w:r w:rsidR="006337DB">
        <w:t xml:space="preserve"> to </w:t>
      </w:r>
      <w:r w:rsidR="00AD34F7">
        <w:t xml:space="preserve">CONNECTED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paper</w:t>
      </w:r>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p>
    <w:p w14:paraId="36CEC7B2" w14:textId="6DC9B85B" w:rsidR="001643A8" w:rsidRDefault="004000E8" w:rsidP="00CE0424">
      <w:pPr>
        <w:pStyle w:val="Heading1"/>
      </w:pPr>
      <w:bookmarkStart w:id="1" w:name="_Ref178064866"/>
      <w:r w:rsidRPr="00CE0424">
        <w:t>Discussion</w:t>
      </w:r>
      <w:bookmarkEnd w:id="1"/>
    </w:p>
    <w:p w14:paraId="70AA3A5E" w14:textId="551E9588" w:rsidR="005C5235" w:rsidRDefault="005C5235" w:rsidP="00E36A7C">
      <w:pPr>
        <w:pStyle w:val="BodyText"/>
      </w:pPr>
      <w:r>
        <w:t xml:space="preserve">As mentioned above, SI may be delivered to a connected UE using dedicated signalling, triggered/requested by either the UE or the network. This delivery mechanism may be used to deliver other SI to a UE to complement broadcast minimum SI. However, </w:t>
      </w:r>
      <w:r w:rsidR="00153E38">
        <w:t xml:space="preserve">the network may also use this delivery mechanism to provide a UE with dedicated SI, i.e. UE specific, UE group specific or UE category specific SI. </w:t>
      </w:r>
      <w:r w:rsidR="00E759FD">
        <w:t>This may be useful e.g. to provide dedicated cell, frequency or RAT re-selection information to a UE that is switched to idle mode or the “new state”.</w:t>
      </w:r>
      <w:r w:rsidR="00A37DE5">
        <w:t xml:space="preserve"> Dedicated SI replacing </w:t>
      </w:r>
      <w:r w:rsidR="00A37DE5">
        <w:t>broadcast SI would remain valid (i.e. still overriding the broadcast SI) when the UE is switched to RRC_IDLE or RRC_INACTIVE (i.e. the “new state”) state.</w:t>
      </w:r>
    </w:p>
    <w:p w14:paraId="0B6E8E7A" w14:textId="2EFFA7AF" w:rsidR="00E759FD" w:rsidRDefault="00E759FD" w:rsidP="00E36A7C">
      <w:pPr>
        <w:pStyle w:val="BodyText"/>
      </w:pPr>
      <w:r>
        <w:t>It may also be beneficial that the network provides connected UEs with dedicated SI which overrides</w:t>
      </w:r>
      <w:r w:rsidR="00563CC3">
        <w:t>, i.e. replaces,</w:t>
      </w:r>
      <w:r>
        <w:t xml:space="preserve"> broadcast SI, i.e. the same SI parameters as the ones being broadcast may be sent to a UE in connected mode, but with other values. This dedicated SI would thus replace the broadcast SI for the UE receiving it. An example where this would be beneficial is when public safety applications/services are being supported in the network. </w:t>
      </w:r>
      <w:r w:rsidR="008E5EB4">
        <w:t>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58D24A1F" w:rsidR="005C5235" w:rsidRDefault="00563CC3" w:rsidP="00E36A7C">
      <w:pPr>
        <w:pStyle w:val="BodyText"/>
        <w:rPr>
          <w:i/>
        </w:rPr>
      </w:pPr>
      <w:r>
        <w:t>A third example of where replacement of broadcast SI with dedicated SI could potentially be beneficial is a scenario where a cell supports multiple network slices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specific minimum SI (and possible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2FFF20D8" w:rsidR="009A5204" w:rsidRDefault="009A5204" w:rsidP="009A5204">
      <w:pPr>
        <w:ind w:left="1701" w:hanging="1701"/>
        <w:rPr>
          <w:b/>
        </w:rPr>
      </w:pPr>
      <w:r w:rsidRPr="009A5204">
        <w:rPr>
          <w:b/>
        </w:rPr>
        <w:t>Observation 1</w:t>
      </w:r>
      <w:r w:rsidRPr="009A5204">
        <w:rPr>
          <w:b/>
        </w:rPr>
        <w:tab/>
      </w:r>
      <w:r w:rsidR="002D6353">
        <w:rPr>
          <w:b/>
        </w:rPr>
        <w:t>The network may use the on demand SI delivery mechanism based on dedicated signalling to provide a UE in connected</w:t>
      </w:r>
      <w:r w:rsidR="00CB55F9" w:rsidRPr="00CB55F9">
        <w:rPr>
          <w:b/>
        </w:rPr>
        <w:t xml:space="preserve"> mode with dedicated</w:t>
      </w:r>
      <w:r w:rsidR="002D6353">
        <w:rPr>
          <w:b/>
        </w:rPr>
        <w:t xml:space="preserve"> SI</w:t>
      </w:r>
      <w:r w:rsidR="00CB55F9" w:rsidRPr="00CB55F9">
        <w:rPr>
          <w:b/>
        </w:rPr>
        <w:t xml:space="preserve"> overriding the </w:t>
      </w:r>
      <w:r w:rsidR="00CB55F9" w:rsidRPr="00CB55F9">
        <w:rPr>
          <w:b/>
        </w:rPr>
        <w:lastRenderedPageBreak/>
        <w:t>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switched to RRC_IDLE or RRC_INACTIVE (i.e. the new state)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p>
    <w:p w14:paraId="00A3CDE9" w14:textId="2BF441B8" w:rsidR="00CF3D7F" w:rsidRDefault="00CF3D7F" w:rsidP="00AB5142">
      <w:pPr>
        <w:pStyle w:val="Proposal"/>
      </w:pPr>
      <w:bookmarkStart w:id="13" w:name="_Toc469922085"/>
      <w:bookmarkStart w:id="14" w:name="_Toc469925973"/>
      <w:bookmarkStart w:id="15" w:name="_Toc470015701"/>
      <w:bookmarkStart w:id="16" w:name="_Toc471126896"/>
      <w:bookmarkStart w:id="17" w:name="_Toc471418227"/>
      <w:bookmarkStart w:id="18" w:name="_Toc471508558"/>
      <w:bookmarkStart w:id="19" w:name="_Toc471521672"/>
      <w:bookmarkStart w:id="20" w:name="_Toc473909922"/>
      <w:bookmarkStart w:id="21" w:name="_Toc473909955"/>
      <w:bookmarkStart w:id="22" w:name="_Toc473909970"/>
      <w:bookmarkStart w:id="23" w:name="_Toc473929252"/>
      <w:r>
        <w:t>When a UE in connected mode receives SI via dedicated signalling, where the SI contains parameters corresponding to SI parameters that the UE may have acquired (and stored) from broadcast SI,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received via broadcast.</w:t>
      </w:r>
      <w:bookmarkEnd w:id="13"/>
      <w:bookmarkEnd w:id="14"/>
      <w:bookmarkEnd w:id="15"/>
      <w:bookmarkEnd w:id="16"/>
      <w:bookmarkEnd w:id="17"/>
      <w:bookmarkEnd w:id="18"/>
      <w:bookmarkEnd w:id="19"/>
      <w:bookmarkEnd w:id="20"/>
      <w:bookmarkEnd w:id="21"/>
      <w:bookmarkEnd w:id="22"/>
      <w:bookmarkEnd w:id="23"/>
    </w:p>
    <w:p w14:paraId="7D71ADE0" w14:textId="51A9F18A"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In particular, if </w:t>
      </w:r>
      <w:r w:rsidR="00B37298" w:rsidRPr="0077789C">
        <w:t xml:space="preserve">a </w:t>
      </w:r>
      <w:r w:rsidR="005245EE" w:rsidRPr="0077789C">
        <w:t xml:space="preserve">UE </w:t>
      </w:r>
      <w:r w:rsidR="00B37298" w:rsidRPr="0077789C">
        <w:t>that</w:t>
      </w:r>
      <w:r w:rsidR="00B37298">
        <w:t xml:space="preserve"> has received replacement SI is switched to idle mode or the “new state”, monitoring changes in the broadcast SI may be important, since the network does not have a simple (low overhead) means for updating the corresponding replacement SI in the UE (unless it pages the UE).</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60C4D72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5A52A262"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That is, when the UE receives broadcast SI updated to a new version, this updated broadcast SI will replace the dedicated S</w:t>
      </w:r>
      <w:r w:rsidR="00B715A0">
        <w:t>I</w:t>
      </w:r>
      <w:r w:rsidR="00B715A0">
        <w:t xml:space="preserve">. </w:t>
      </w:r>
      <w:r>
        <w:t>In addition, even if there are no updates of broadcast SI, the network may have reason</w:t>
      </w:r>
      <w:r>
        <w:t>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p>
    <w:p w14:paraId="1E923DA8" w14:textId="1BE1A0BE" w:rsidR="000F1703" w:rsidRDefault="00FF4A75" w:rsidP="00F26EC3">
      <w:pPr>
        <w:pStyle w:val="Proposal"/>
      </w:pPr>
      <w:bookmarkStart w:id="24" w:name="_Toc469922086"/>
      <w:bookmarkStart w:id="25" w:name="_Toc469925974"/>
      <w:bookmarkStart w:id="26" w:name="_Toc470015702"/>
      <w:bookmarkStart w:id="27" w:name="_Toc471126897"/>
      <w:bookmarkStart w:id="28" w:name="_Toc471418228"/>
      <w:bookmarkStart w:id="29" w:name="_Toc471508559"/>
      <w:bookmarkStart w:id="30" w:name="_Toc471521673"/>
      <w:bookmarkStart w:id="31" w:name="_Toc473909923"/>
      <w:bookmarkStart w:id="32" w:name="_Toc473909956"/>
      <w:bookmarkStart w:id="33" w:name="_Toc473909971"/>
      <w:bookmarkStart w:id="34" w:name="_Toc473929253"/>
      <w:r w:rsidRPr="00FF4A75">
        <w:t>The network should have means to configure rule</w:t>
      </w:r>
      <w:r w:rsidR="00E2148C">
        <w:t>s</w:t>
      </w:r>
      <w:r w:rsidRPr="00FF4A75">
        <w:t xml:space="preserve"> for the validity of dedicated SI</w:t>
      </w:r>
      <w:r w:rsidR="00D63475">
        <w:t>.</w:t>
      </w:r>
      <w:bookmarkEnd w:id="24"/>
      <w:bookmarkEnd w:id="25"/>
      <w:bookmarkEnd w:id="26"/>
      <w:bookmarkEnd w:id="27"/>
      <w:bookmarkEnd w:id="28"/>
      <w:bookmarkEnd w:id="29"/>
      <w:bookmarkEnd w:id="30"/>
      <w:bookmarkEnd w:id="31"/>
      <w:bookmarkEnd w:id="32"/>
      <w:bookmarkEnd w:id="33"/>
      <w:bookmarkEnd w:id="34"/>
    </w:p>
    <w:p w14:paraId="39E05AE3" w14:textId="3268415E" w:rsidR="00F26EC3" w:rsidRDefault="00F26EC3" w:rsidP="00F26EC3"/>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33A01F7B" w:rsidR="007B2294" w:rsidRPr="00C70370" w:rsidRDefault="007B2294" w:rsidP="007B2294">
      <w:pPr>
        <w:ind w:left="1701" w:hanging="1701"/>
        <w:rPr>
          <w:b/>
        </w:rPr>
      </w:pPr>
      <w:r w:rsidRPr="00C70370">
        <w:rPr>
          <w:b/>
        </w:rPr>
        <w:t>Observation 1</w:t>
      </w:r>
      <w:r w:rsidRPr="00C70370">
        <w:rPr>
          <w:b/>
        </w:rPr>
        <w:tab/>
      </w:r>
      <w:r w:rsidR="00B715A0" w:rsidRPr="00C70370">
        <w:rPr>
          <w:b/>
        </w:rPr>
        <w:t>The network may use the on demand SI delivery mechanism based on dedicated signalling to provide a UE in connected mode with dedicated SI overriding the corresponding SI parameters received via broadcast, e.g. UE specific, UE group specific, UE category specific or network slice specific SI. The dedicated SI would typically remain valid when the UE is switched to RRC_IDLE or RRC_INACTIVE (i.e. the new state) state.</w:t>
      </w:r>
    </w:p>
    <w:p w14:paraId="70CCB56C" w14:textId="4A307442" w:rsidR="007B2294" w:rsidRPr="00C70370" w:rsidRDefault="007B2294" w:rsidP="007B2294">
      <w:pPr>
        <w:ind w:left="1701" w:hanging="1701"/>
        <w:rPr>
          <w:b/>
        </w:rPr>
      </w:pPr>
      <w:r w:rsidRPr="00C70370">
        <w:rPr>
          <w:b/>
        </w:rPr>
        <w:t>Observation 2</w:t>
      </w:r>
      <w:r w:rsidRPr="00C70370">
        <w:rPr>
          <w:b/>
        </w:rPr>
        <w:tab/>
      </w:r>
      <w:r w:rsidR="00B715A0" w:rsidRPr="00C70370">
        <w:rPr>
          <w:b/>
        </w:rPr>
        <w:t>When the dedicated SI is received, its relation to the corresponding broadcast SI is clear (as per proposal 2), i.e. the dedicated SI overrides the broadcast SI. But what happens when the broadcast SI is updated is unclear.</w:t>
      </w:r>
    </w:p>
    <w:p w14:paraId="4695F28D" w14:textId="760B2BC7" w:rsidR="00294F7D" w:rsidRPr="00B715A0" w:rsidRDefault="00294F7D" w:rsidP="00294F7D">
      <w:pPr>
        <w:ind w:left="1701" w:hanging="1701"/>
        <w:rPr>
          <w:b/>
          <w:highlight w:val="green"/>
        </w:rPr>
      </w:pPr>
      <w:r w:rsidRPr="00C70370">
        <w:rPr>
          <w:b/>
        </w:rPr>
        <w:t>Observation 3</w:t>
      </w:r>
      <w:r w:rsidRPr="00C70370">
        <w:rPr>
          <w:b/>
        </w:rPr>
        <w:tab/>
      </w:r>
      <w:r w:rsidR="00B715A0" w:rsidRPr="00C70370">
        <w:rPr>
          <w:b/>
        </w:rPr>
        <w:t>When the broadcast SI is updated, a UE with stored dedicated, overriding SI could either invalidate the dedicated SI and start applying the updated broadcast SI or keep usi</w:t>
      </w:r>
      <w:r w:rsidR="00B715A0" w:rsidRPr="00764544">
        <w:rPr>
          <w:b/>
        </w:rPr>
        <w:t>ng the dedicated SI.</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355F7F43" w14:textId="77777777" w:rsidR="00B715A0" w:rsidRPr="00B715A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715A0">
        <w:t>Proposal 1</w:t>
      </w:r>
      <w:r w:rsidR="00B715A0" w:rsidRPr="00B715A0">
        <w:rPr>
          <w:rFonts w:asciiTheme="minorHAnsi" w:eastAsiaTheme="minorEastAsia" w:hAnsiTheme="minorHAnsi" w:cstheme="minorBidi"/>
          <w:b w:val="0"/>
          <w:sz w:val="22"/>
          <w:lang w:eastAsia="sv-SE"/>
        </w:rPr>
        <w:tab/>
      </w:r>
      <w:r w:rsidR="00B715A0">
        <w:t>The network should be able to provide a UE with SI that overrides/replaces corresponding SI parameters that are broadcast in the cell.</w:t>
      </w:r>
    </w:p>
    <w:p w14:paraId="2BA202FC" w14:textId="77777777" w:rsidR="00B715A0" w:rsidRPr="00B715A0" w:rsidRDefault="00B715A0">
      <w:pPr>
        <w:pStyle w:val="TOC1"/>
        <w:rPr>
          <w:rFonts w:asciiTheme="minorHAnsi" w:eastAsiaTheme="minorEastAsia" w:hAnsiTheme="minorHAnsi" w:cstheme="minorBidi"/>
          <w:b w:val="0"/>
          <w:sz w:val="22"/>
          <w:lang w:eastAsia="sv-SE"/>
        </w:rPr>
      </w:pPr>
      <w:r>
        <w:t>Proposal 2</w:t>
      </w:r>
      <w:r w:rsidRPr="00B715A0">
        <w:rPr>
          <w:rFonts w:asciiTheme="minorHAnsi" w:eastAsiaTheme="minorEastAsia" w:hAnsiTheme="minorHAnsi" w:cstheme="minorBidi"/>
          <w:b w:val="0"/>
          <w:sz w:val="22"/>
          <w:lang w:eastAsia="sv-SE"/>
        </w:rPr>
        <w:tab/>
      </w:r>
      <w:r>
        <w:t>When a UE in connected mode receives SI via dedicated signalling, where the SI contains parameters corresponding to SI parameters that the UE may have acquired (and stored) from broadcast SI, the UE should consider the SI received via dedicated signalling as overriding the corresponding SI that the UE considered as valid before it received the overriding replacement SI, e.g. SI received via broadcast.</w:t>
      </w:r>
    </w:p>
    <w:p w14:paraId="015948A1" w14:textId="77777777" w:rsidR="00B715A0" w:rsidRPr="00B715A0" w:rsidRDefault="00B715A0">
      <w:pPr>
        <w:pStyle w:val="TOC1"/>
        <w:rPr>
          <w:rFonts w:asciiTheme="minorHAnsi" w:eastAsiaTheme="minorEastAsia" w:hAnsiTheme="minorHAnsi" w:cstheme="minorBidi"/>
          <w:b w:val="0"/>
          <w:sz w:val="22"/>
          <w:lang w:eastAsia="sv-SE"/>
        </w:rPr>
      </w:pPr>
      <w:r>
        <w:t>Proposal 3</w:t>
      </w:r>
      <w:r w:rsidRPr="00B715A0">
        <w:rPr>
          <w:rFonts w:asciiTheme="minorHAnsi" w:eastAsiaTheme="minorEastAsia" w:hAnsiTheme="minorHAnsi" w:cstheme="minorBidi"/>
          <w:b w:val="0"/>
          <w:sz w:val="22"/>
          <w:lang w:eastAsia="sv-SE"/>
        </w:rPr>
        <w:tab/>
      </w:r>
      <w:r>
        <w:t>The network should have means to configure rules for the validity of dedicated SI.</w:t>
      </w:r>
    </w:p>
    <w:p w14:paraId="7AA6E6A4" w14:textId="732D8BF7" w:rsidR="003A7EF3" w:rsidRPr="00402065" w:rsidRDefault="008E065E" w:rsidP="00402065">
      <w:pPr>
        <w:rPr>
          <w:b/>
          <w:bCs/>
        </w:rPr>
      </w:pPr>
      <w:r>
        <w:rPr>
          <w:b/>
          <w:bCs/>
        </w:rPr>
        <w:fldChar w:fldCharType="end"/>
      </w:r>
      <w:bookmarkStart w:id="35" w:name="_In-sequence_SDU_delivery"/>
      <w:bookmarkEnd w:id="35"/>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A4BF" w14:textId="77777777" w:rsidR="00090A66" w:rsidRDefault="00090A66">
      <w:r>
        <w:separator/>
      </w:r>
    </w:p>
  </w:endnote>
  <w:endnote w:type="continuationSeparator" w:id="0">
    <w:p w14:paraId="57EC58C4" w14:textId="77777777" w:rsidR="00090A66" w:rsidRDefault="00090A66">
      <w:r>
        <w:continuationSeparator/>
      </w:r>
    </w:p>
  </w:endnote>
  <w:endnote w:type="continuationNotice" w:id="1">
    <w:p w14:paraId="6E60E244" w14:textId="77777777" w:rsidR="00090A66" w:rsidRDefault="00090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C64F505" w:rsidR="00445A11" w:rsidRDefault="00445A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037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037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0863C" w14:textId="77777777" w:rsidR="00090A66" w:rsidRDefault="00090A66">
      <w:r>
        <w:separator/>
      </w:r>
    </w:p>
  </w:footnote>
  <w:footnote w:type="continuationSeparator" w:id="0">
    <w:p w14:paraId="41A49D48" w14:textId="77777777" w:rsidR="00090A66" w:rsidRDefault="00090A66">
      <w:r>
        <w:continuationSeparator/>
      </w:r>
    </w:p>
  </w:footnote>
  <w:footnote w:type="continuationNotice" w:id="1">
    <w:p w14:paraId="2860389D" w14:textId="77777777" w:rsidR="00090A66" w:rsidRDefault="00090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45A11" w:rsidRDefault="00445A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325B8"/>
    <w:rsid w:val="00034C15"/>
    <w:rsid w:val="00036BA1"/>
    <w:rsid w:val="000422E2"/>
    <w:rsid w:val="00042F22"/>
    <w:rsid w:val="000444EF"/>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35B3"/>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24D6"/>
    <w:rsid w:val="002C41E6"/>
    <w:rsid w:val="002D071A"/>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6EB9"/>
    <w:rsid w:val="00377CE1"/>
    <w:rsid w:val="00380783"/>
    <w:rsid w:val="00385BF0"/>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512B"/>
    <w:rsid w:val="00405CA5"/>
    <w:rsid w:val="00407CD3"/>
    <w:rsid w:val="00410134"/>
    <w:rsid w:val="00410B72"/>
    <w:rsid w:val="00410F18"/>
    <w:rsid w:val="00411FBA"/>
    <w:rsid w:val="0041263E"/>
    <w:rsid w:val="00413AAC"/>
    <w:rsid w:val="004179E1"/>
    <w:rsid w:val="00420092"/>
    <w:rsid w:val="00421105"/>
    <w:rsid w:val="004242F4"/>
    <w:rsid w:val="00427248"/>
    <w:rsid w:val="00435B79"/>
    <w:rsid w:val="00437447"/>
    <w:rsid w:val="00440FB7"/>
    <w:rsid w:val="00441A92"/>
    <w:rsid w:val="004432C3"/>
    <w:rsid w:val="00444F56"/>
    <w:rsid w:val="00445A11"/>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5CD2"/>
    <w:rsid w:val="0056121F"/>
    <w:rsid w:val="00563CC3"/>
    <w:rsid w:val="00572505"/>
    <w:rsid w:val="00580202"/>
    <w:rsid w:val="0058186C"/>
    <w:rsid w:val="00582809"/>
    <w:rsid w:val="00584FCB"/>
    <w:rsid w:val="0058798C"/>
    <w:rsid w:val="005900FA"/>
    <w:rsid w:val="005908B0"/>
    <w:rsid w:val="005935A4"/>
    <w:rsid w:val="005948C2"/>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4D03"/>
    <w:rsid w:val="005F4F5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24B"/>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3938"/>
    <w:rsid w:val="00894A88"/>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34F1"/>
    <w:rsid w:val="008D39D8"/>
    <w:rsid w:val="008D4B3C"/>
    <w:rsid w:val="008D6D1A"/>
    <w:rsid w:val="008E065E"/>
    <w:rsid w:val="008E0927"/>
    <w:rsid w:val="008E1909"/>
    <w:rsid w:val="008E5EB4"/>
    <w:rsid w:val="008F1EAB"/>
    <w:rsid w:val="008F33DC"/>
    <w:rsid w:val="008F3673"/>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92879"/>
    <w:rsid w:val="00A9442A"/>
    <w:rsid w:val="00AA016F"/>
    <w:rsid w:val="00AA1ED6"/>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5F9"/>
    <w:rsid w:val="00CB7170"/>
    <w:rsid w:val="00CC040E"/>
    <w:rsid w:val="00CC111F"/>
    <w:rsid w:val="00CC2011"/>
    <w:rsid w:val="00CC3EA0"/>
    <w:rsid w:val="00CC7B45"/>
    <w:rsid w:val="00CD1188"/>
    <w:rsid w:val="00CD2ED1"/>
    <w:rsid w:val="00CD337B"/>
    <w:rsid w:val="00CE0424"/>
    <w:rsid w:val="00CE2FD4"/>
    <w:rsid w:val="00CE7561"/>
    <w:rsid w:val="00CF1354"/>
    <w:rsid w:val="00CF3B1F"/>
    <w:rsid w:val="00CF3BF6"/>
    <w:rsid w:val="00CF3D7F"/>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5608"/>
    <w:rsid w:val="00DE58D0"/>
    <w:rsid w:val="00DE654F"/>
    <w:rsid w:val="00DF0B6E"/>
    <w:rsid w:val="00DF15E0"/>
    <w:rsid w:val="00DF2286"/>
    <w:rsid w:val="00DF37A0"/>
    <w:rsid w:val="00DF65EF"/>
    <w:rsid w:val="00E110E7"/>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82B"/>
    <w:rsid w:val="00E72EFC"/>
    <w:rsid w:val="00E7418A"/>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1006"/>
    <w:rsid w:val="00ED72B3"/>
    <w:rsid w:val="00EE4663"/>
    <w:rsid w:val="00EF18FE"/>
    <w:rsid w:val="00EF5787"/>
    <w:rsid w:val="00EF60D0"/>
    <w:rsid w:val="00F01B08"/>
    <w:rsid w:val="00F0528D"/>
    <w:rsid w:val="00F061EF"/>
    <w:rsid w:val="00F06C67"/>
    <w:rsid w:val="00F06DFD"/>
    <w:rsid w:val="00F071D1"/>
    <w:rsid w:val="00F07533"/>
    <w:rsid w:val="00F10629"/>
    <w:rsid w:val="00F15FA5"/>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1902"/>
    <w:rsid w:val="00F8456C"/>
    <w:rsid w:val="00F859D8"/>
    <w:rsid w:val="00F868F5"/>
    <w:rsid w:val="00F9056A"/>
    <w:rsid w:val="00F90F8D"/>
    <w:rsid w:val="00F92782"/>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Johan Rune</Prepared.>
    <IconOverlay xmlns="http://schemas.microsoft.com/sharepoint/v4" xsi:nil="true"/>
    <TaxCatchAll xmlns="08b2df90-05d3-4030-90d4-c9feeb4a1cd9">
      <Value>32</Value>
      <Value>31</Value>
      <Value>30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13 December 2016</EriCOLLDat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SAQRZK7RPU5V-1-16525</_dlc_DocId>
    <_dlc_DocIdUrl xmlns="08b2df90-05d3-4030-90d4-c9feeb4a1cd9">
      <Url>https://ericoll.internal.ericsson.com/sites/NSA/_layouts/DocIdRedir.aspx?ID=SAQRZK7RPU5V-1-16525</Url>
      <Description>SAQRZK7RPU5V-1-16525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31977-9225-4618-8266-4D499BA6941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3.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4.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5.xml><?xml version="1.0" encoding="utf-8"?>
<ds:datastoreItem xmlns:ds="http://schemas.openxmlformats.org/officeDocument/2006/customXml" ds:itemID="{DF9E61CB-3DC1-4CF2-AD82-006641225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195823-04A5-4620-8DCF-B601681E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1396</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Jens Bergqvist</cp:lastModifiedBy>
  <cp:revision>2</cp:revision>
  <cp:lastPrinted>2008-01-31T06:09:00Z</cp:lastPrinted>
  <dcterms:created xsi:type="dcterms:W3CDTF">2017-02-03T23:01:00Z</dcterms:created>
  <dcterms:modified xsi:type="dcterms:W3CDTF">2017-02-03T23:01:00Z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3d3626fa-e4bd-4e9d-bb48-c92f5b399a26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